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FBFBD" w14:textId="77777777" w:rsidR="000417E2" w:rsidRPr="009B30FB" w:rsidRDefault="000417E2" w:rsidP="00DE3233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</w:t>
      </w:r>
    </w:p>
    <w:p w14:paraId="315B9006" w14:textId="1AE45A6A" w:rsidR="00623B00" w:rsidRPr="009B30F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9B30FB" w:rsidRPr="009B30FB">
        <w:rPr>
          <w:rFonts w:ascii="Times New Roman" w:hAnsi="Times New Roman"/>
          <w:smallCaps/>
          <w:sz w:val="28"/>
          <w:szCs w:val="28"/>
        </w:rPr>
        <w:t xml:space="preserve"> </w:t>
      </w:r>
      <w:r w:rsidR="00DD2B75" w:rsidRPr="00DD2B75">
        <w:rPr>
          <w:rFonts w:ascii="Times New Roman" w:hAnsi="Times New Roman"/>
          <w:sz w:val="28"/>
          <w:szCs w:val="28"/>
        </w:rPr>
        <w:t>HR-RS00272 – LP – TD02</w:t>
      </w:r>
      <w:r w:rsidR="00E8036C">
        <w:rPr>
          <w:rFonts w:ascii="Times New Roman" w:hAnsi="Times New Roman"/>
          <w:sz w:val="28"/>
          <w:szCs w:val="28"/>
        </w:rPr>
        <w:t xml:space="preserve"> – L0</w:t>
      </w:r>
      <w:r w:rsidR="009E622F">
        <w:rPr>
          <w:rFonts w:ascii="Times New Roman" w:hAnsi="Times New Roman"/>
          <w:sz w:val="28"/>
          <w:szCs w:val="28"/>
        </w:rPr>
        <w:t>3</w:t>
      </w:r>
    </w:p>
    <w:p w14:paraId="20B11245" w14:textId="77777777" w:rsidR="000417E2" w:rsidRPr="00A940DC" w:rsidRDefault="000417E2" w:rsidP="000417E2">
      <w:pPr>
        <w:rPr>
          <w:rFonts w:ascii="Times New Roman" w:hAnsi="Times New Roman"/>
          <w:lang w:val="en-GB"/>
        </w:rPr>
      </w:pPr>
    </w:p>
    <w:p w14:paraId="5C66F3F9" w14:textId="77777777" w:rsidR="00DD2B75" w:rsidRPr="009038DF" w:rsidRDefault="00DD2B75" w:rsidP="00DD2B75">
      <w:pPr>
        <w:spacing w:before="0" w:after="0"/>
        <w:rPr>
          <w:rFonts w:ascii="Times New Roman" w:hAnsi="Times New Roman"/>
          <w:b/>
          <w:bCs/>
          <w:sz w:val="22"/>
          <w:szCs w:val="22"/>
        </w:rPr>
      </w:pPr>
      <w:r w:rsidRPr="009038DF">
        <w:rPr>
          <w:rFonts w:ascii="Times New Roman" w:hAnsi="Times New Roman"/>
          <w:b/>
          <w:bCs/>
          <w:sz w:val="22"/>
          <w:szCs w:val="22"/>
        </w:rPr>
        <w:t>Public Enterprise “VOJVODINAŠUME”</w:t>
      </w:r>
    </w:p>
    <w:p w14:paraId="74AA739E" w14:textId="77777777" w:rsidR="00DD2B75" w:rsidRPr="009038DF" w:rsidRDefault="00DD2B75" w:rsidP="00DD2B75">
      <w:pPr>
        <w:spacing w:before="0" w:after="0"/>
        <w:rPr>
          <w:rFonts w:ascii="Times New Roman" w:hAnsi="Times New Roman"/>
          <w:b/>
          <w:bCs/>
          <w:sz w:val="22"/>
          <w:szCs w:val="22"/>
        </w:rPr>
      </w:pPr>
      <w:r w:rsidRPr="009038DF">
        <w:rPr>
          <w:rFonts w:ascii="Times New Roman" w:hAnsi="Times New Roman"/>
          <w:b/>
          <w:bCs/>
          <w:sz w:val="22"/>
          <w:szCs w:val="22"/>
        </w:rPr>
        <w:t>Preradovićeva 2, 21131 Petrovaradin, Republic of Serbia</w:t>
      </w:r>
    </w:p>
    <w:p w14:paraId="4A225E46" w14:textId="77777777" w:rsidR="00DD2B75" w:rsidRPr="006A39C0" w:rsidRDefault="00DD2B75" w:rsidP="00DD2B75">
      <w:pPr>
        <w:spacing w:before="0" w:after="0"/>
        <w:rPr>
          <w:rFonts w:ascii="Times New Roman" w:hAnsi="Times New Roman"/>
          <w:b/>
          <w:bCs/>
          <w:sz w:val="22"/>
          <w:szCs w:val="22"/>
        </w:rPr>
      </w:pPr>
      <w:r w:rsidRPr="009038DF">
        <w:rPr>
          <w:rFonts w:ascii="Times New Roman" w:hAnsi="Times New Roman"/>
          <w:b/>
          <w:bCs/>
          <w:sz w:val="22"/>
          <w:szCs w:val="22"/>
        </w:rPr>
        <w:t>Official registration number/VAT number: 08762198 / 101636567</w:t>
      </w:r>
    </w:p>
    <w:p w14:paraId="2387703C" w14:textId="77777777" w:rsidR="00DD2B75" w:rsidRPr="00387E08" w:rsidRDefault="00DD2B75" w:rsidP="00DD2B75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</w:t>
      </w:r>
      <w:r>
        <w:rPr>
          <w:rFonts w:ascii="Times New Roman" w:hAnsi="Times New Roman"/>
          <w:sz w:val="22"/>
          <w:szCs w:val="22"/>
          <w:lang w:val="en-GB"/>
        </w:rPr>
        <w:t>‘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>
        <w:rPr>
          <w:rFonts w:ascii="Times New Roman" w:hAnsi="Times New Roman"/>
          <w:sz w:val="22"/>
          <w:szCs w:val="22"/>
          <w:lang w:val="en-GB"/>
        </w:rPr>
        <w:t>c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ontracting </w:t>
      </w:r>
      <w:r>
        <w:rPr>
          <w:rFonts w:ascii="Times New Roman" w:hAnsi="Times New Roman"/>
          <w:sz w:val="22"/>
          <w:szCs w:val="22"/>
          <w:lang w:val="en-GB"/>
        </w:rPr>
        <w:t>a</w:t>
      </w:r>
      <w:r w:rsidRPr="009B30FB">
        <w:rPr>
          <w:rFonts w:ascii="Times New Roman" w:hAnsi="Times New Roman"/>
          <w:sz w:val="22"/>
          <w:szCs w:val="22"/>
          <w:lang w:val="en-GB"/>
        </w:rPr>
        <w:t>uthority</w:t>
      </w:r>
      <w:r>
        <w:rPr>
          <w:rFonts w:ascii="Times New Roman" w:hAnsi="Times New Roman"/>
          <w:sz w:val="22"/>
          <w:szCs w:val="22"/>
          <w:lang w:val="en-GB"/>
        </w:rPr>
        <w:t>’</w:t>
      </w:r>
      <w:r w:rsidRPr="009B30FB">
        <w:rPr>
          <w:rFonts w:ascii="Times New Roman" w:hAnsi="Times New Roman"/>
          <w:sz w:val="22"/>
          <w:szCs w:val="22"/>
          <w:lang w:val="en-GB"/>
        </w:rPr>
        <w:t>),</w:t>
      </w:r>
    </w:p>
    <w:p w14:paraId="1DE9683E" w14:textId="77777777" w:rsidR="00DD2B75" w:rsidRPr="009B30FB" w:rsidRDefault="00DD2B75" w:rsidP="00DD2B75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14:paraId="1E50E014" w14:textId="77777777" w:rsidR="00DD2B75" w:rsidRDefault="00DD2B75" w:rsidP="00DD2B75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14:paraId="1FB112AB" w14:textId="77777777" w:rsidR="00DD2B75" w:rsidRPr="009B30FB" w:rsidRDefault="00DD2B75" w:rsidP="00DD2B75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p w14:paraId="6725F4D3" w14:textId="77777777" w:rsidR="00DD2B75" w:rsidRPr="009B30FB" w:rsidRDefault="00DD2B75" w:rsidP="00DD2B75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name </w:t>
      </w:r>
      <w:r>
        <w:rPr>
          <w:rFonts w:ascii="Times New Roman" w:hAnsi="Times New Roman"/>
          <w:sz w:val="22"/>
          <w:szCs w:val="22"/>
          <w:highlight w:val="yellow"/>
          <w:lang w:val="en-GB"/>
        </w:rPr>
        <w:t xml:space="preserve">and address 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of </w:t>
      </w:r>
      <w:r>
        <w:rPr>
          <w:rFonts w:ascii="Times New Roman" w:hAnsi="Times New Roman"/>
          <w:sz w:val="22"/>
          <w:szCs w:val="22"/>
          <w:highlight w:val="yellow"/>
          <w:lang w:val="en-GB"/>
        </w:rPr>
        <w:t xml:space="preserve">the 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Contractor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14:paraId="362E202A" w14:textId="77777777" w:rsidR="00DD2B75" w:rsidRPr="005F2975" w:rsidRDefault="00DD2B75" w:rsidP="00DD2B75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&lt;Official registration number&gt;</w:t>
      </w:r>
    </w:p>
    <w:p w14:paraId="2294B91C" w14:textId="77777777" w:rsidR="00DD2B75" w:rsidRPr="009B30FB" w:rsidRDefault="00DD2B75" w:rsidP="00DD2B75">
      <w:pPr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&lt;VAT number</w:t>
      </w:r>
      <w:r>
        <w:rPr>
          <w:rFonts w:ascii="Times New Roman" w:hAnsi="Times New Roman"/>
          <w:sz w:val="22"/>
          <w:szCs w:val="22"/>
          <w:lang w:val="en-GB"/>
        </w:rPr>
        <w:t>&gt;</w:t>
      </w:r>
      <w:r w:rsidRPr="009B30FB">
        <w:rPr>
          <w:rFonts w:ascii="Times New Roman" w:hAnsi="Times New Roman"/>
          <w:sz w:val="22"/>
          <w:szCs w:val="22"/>
          <w:lang w:val="en-GB"/>
        </w:rPr>
        <w:t>, (“the Contractor”)</w:t>
      </w:r>
    </w:p>
    <w:p w14:paraId="6A89FDA7" w14:textId="3E8E3672" w:rsidR="004D2FD8" w:rsidRPr="009B30FB" w:rsidRDefault="00DD2B75" w:rsidP="00DD2B7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14:paraId="4AD4D51F" w14:textId="77777777"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14:paraId="6200DDDA" w14:textId="77777777"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14:paraId="564BDAFF" w14:textId="3C0011ED" w:rsidR="004D2FD8" w:rsidRPr="007B70EE" w:rsidRDefault="004D2FD8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7B70EE">
        <w:rPr>
          <w:rFonts w:ascii="Times New Roman" w:hAnsi="Times New Roman"/>
          <w:b/>
          <w:sz w:val="28"/>
          <w:lang w:val="en-GB"/>
        </w:rPr>
        <w:t xml:space="preserve">CONTRACT TITLE </w:t>
      </w:r>
      <w:r w:rsidR="00DD2B75" w:rsidRPr="00DD2B75">
        <w:rPr>
          <w:rFonts w:ascii="Times New Roman" w:hAnsi="Times New Roman"/>
          <w:b/>
          <w:sz w:val="28"/>
          <w:lang w:val="en-GB"/>
        </w:rPr>
        <w:t>Public procurement of supplies for project Siga2Kazuk</w:t>
      </w:r>
      <w:r w:rsidR="000D16B4">
        <w:rPr>
          <w:rFonts w:ascii="Times New Roman" w:hAnsi="Times New Roman"/>
          <w:b/>
          <w:sz w:val="28"/>
          <w:lang w:val="en-GB"/>
        </w:rPr>
        <w:t xml:space="preserve">, </w:t>
      </w:r>
      <w:r w:rsidR="009E622F" w:rsidRPr="009E622F">
        <w:rPr>
          <w:rFonts w:ascii="Times New Roman" w:hAnsi="Times New Roman"/>
          <w:b/>
          <w:sz w:val="28"/>
          <w:lang w:val="en-GB"/>
        </w:rPr>
        <w:t>Lot 3: The Solar-Powered Irrigation System</w:t>
      </w:r>
    </w:p>
    <w:p w14:paraId="371D4A92" w14:textId="5679BB62" w:rsidR="004D2FD8" w:rsidRPr="007B70EE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7B70EE">
        <w:rPr>
          <w:rFonts w:ascii="Times New Roman" w:hAnsi="Times New Roman"/>
          <w:b/>
          <w:sz w:val="22"/>
          <w:lang w:val="en-GB"/>
        </w:rPr>
        <w:t xml:space="preserve">Identification number </w:t>
      </w:r>
      <w:r w:rsidR="00DD2B75" w:rsidRPr="00DD2B75">
        <w:rPr>
          <w:rFonts w:ascii="Times New Roman" w:hAnsi="Times New Roman"/>
          <w:b/>
          <w:bCs/>
          <w:sz w:val="22"/>
          <w:lang w:val="en-GB"/>
        </w:rPr>
        <w:t>HR-RS00272 – LP – TD02</w:t>
      </w:r>
    </w:p>
    <w:p w14:paraId="79C28606" w14:textId="77777777"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14:paraId="369C7CDB" w14:textId="056FBEBD" w:rsidR="004D2FD8" w:rsidRDefault="00DD2B75" w:rsidP="00DE3233">
      <w:pPr>
        <w:numPr>
          <w:ilvl w:val="1"/>
          <w:numId w:val="39"/>
        </w:numPr>
        <w:spacing w:before="240" w:after="240"/>
        <w:jc w:val="both"/>
        <w:rPr>
          <w:rFonts w:ascii="Times New Roman" w:hAnsi="Times New Roman"/>
          <w:sz w:val="22"/>
          <w:lang w:val="en-GB"/>
        </w:rPr>
      </w:pPr>
      <w:r w:rsidRPr="00E82463">
        <w:rPr>
          <w:rFonts w:ascii="Times New Roman" w:hAnsi="Times New Roman"/>
          <w:sz w:val="22"/>
          <w:lang w:val="en-GB"/>
        </w:rPr>
        <w:t>The subject of the contract is</w:t>
      </w:r>
      <w:r>
        <w:rPr>
          <w:rFonts w:ascii="Times New Roman" w:hAnsi="Times New Roman"/>
          <w:sz w:val="22"/>
          <w:lang w:val="en-GB"/>
        </w:rPr>
        <w:t>:</w:t>
      </w:r>
    </w:p>
    <w:p w14:paraId="029ABBBE" w14:textId="293705A7" w:rsidR="00DE3233" w:rsidRDefault="00DD2B75" w:rsidP="00514BE0">
      <w:pPr>
        <w:spacing w:before="0"/>
        <w:ind w:left="709"/>
        <w:jc w:val="both"/>
        <w:rPr>
          <w:rFonts w:ascii="Times New Roman" w:hAnsi="Times New Roman"/>
          <w:sz w:val="22"/>
          <w:lang w:val="en-GB"/>
        </w:rPr>
      </w:pPr>
      <w:r w:rsidRPr="005352F6">
        <w:rPr>
          <w:rFonts w:ascii="Times New Roman" w:hAnsi="Times New Roman"/>
          <w:sz w:val="22"/>
        </w:rPr>
        <w:t>the supply, delivery, unloading, siting</w:t>
      </w:r>
      <w:r>
        <w:rPr>
          <w:rFonts w:ascii="Times New Roman" w:hAnsi="Times New Roman"/>
          <w:sz w:val="22"/>
        </w:rPr>
        <w:t xml:space="preserve"> and</w:t>
      </w:r>
      <w:r w:rsidRPr="005352F6">
        <w:rPr>
          <w:rFonts w:ascii="Times New Roman" w:hAnsi="Times New Roman"/>
          <w:sz w:val="22"/>
        </w:rPr>
        <w:t xml:space="preserve"> installation of the</w:t>
      </w:r>
      <w:r w:rsidRPr="004F1F8C">
        <w:rPr>
          <w:rFonts w:ascii="Times New Roman" w:hAnsi="Times New Roman"/>
          <w:sz w:val="22"/>
        </w:rPr>
        <w:t xml:space="preserve"> following supplies:</w:t>
      </w:r>
    </w:p>
    <w:tbl>
      <w:tblPr>
        <w:tblW w:w="0" w:type="auto"/>
        <w:tblInd w:w="5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2"/>
        <w:gridCol w:w="5868"/>
        <w:gridCol w:w="1547"/>
      </w:tblGrid>
      <w:tr w:rsidR="00DD2B75" w14:paraId="31717208" w14:textId="77777777" w:rsidTr="009E6AF4">
        <w:trPr>
          <w:trHeight w:val="349"/>
        </w:trPr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vAlign w:val="center"/>
            <w:hideMark/>
          </w:tcPr>
          <w:p w14:paraId="380AF110" w14:textId="77777777" w:rsidR="00DD2B75" w:rsidRDefault="00DD2B75" w:rsidP="00DE68ED">
            <w:pPr>
              <w:spacing w:before="0" w:after="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Item No.</w:t>
            </w:r>
          </w:p>
        </w:tc>
        <w:tc>
          <w:tcPr>
            <w:tcW w:w="5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CED2CC" w14:textId="77777777" w:rsidR="00DD2B75" w:rsidRDefault="00DD2B75" w:rsidP="00DE68ED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5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79A9BD" w14:textId="77777777" w:rsidR="00DD2B75" w:rsidRDefault="00DD2B75" w:rsidP="00DE68ED">
            <w:pPr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Quantity</w:t>
            </w:r>
          </w:p>
        </w:tc>
      </w:tr>
      <w:tr w:rsidR="009E622F" w14:paraId="3FB54138" w14:textId="77777777" w:rsidTr="009E6AF4">
        <w:trPr>
          <w:trHeight w:val="169"/>
        </w:trPr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30637D" w14:textId="77777777" w:rsidR="009E622F" w:rsidRDefault="009E622F" w:rsidP="009E622F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5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5904C" w14:textId="45A608C0" w:rsidR="009E622F" w:rsidRDefault="009E622F" w:rsidP="009E622F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76BAF">
              <w:rPr>
                <w:rFonts w:ascii="Times New Roman" w:hAnsi="Times New Roman"/>
                <w:b/>
                <w:bCs/>
                <w:sz w:val="22"/>
                <w:szCs w:val="22"/>
              </w:rPr>
              <w:t>The Solar-Powered Irrigation System</w:t>
            </w:r>
          </w:p>
        </w:tc>
        <w:tc>
          <w:tcPr>
            <w:tcW w:w="15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D7DF1" w14:textId="347F9485" w:rsidR="009E622F" w:rsidRDefault="009E622F" w:rsidP="009E622F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576BAF">
              <w:rPr>
                <w:rFonts w:ascii="Times New Roman" w:hAnsi="Times New Roman"/>
                <w:b/>
                <w:bCs/>
                <w:sz w:val="22"/>
                <w:szCs w:val="22"/>
              </w:rPr>
              <w:t>Complete</w:t>
            </w:r>
          </w:p>
        </w:tc>
      </w:tr>
    </w:tbl>
    <w:p w14:paraId="718DB1B4" w14:textId="610F69D0" w:rsidR="009B0CF1" w:rsidRDefault="009B0CF1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place of acceptance of the supplies shall be </w:t>
      </w:r>
      <w:r w:rsidR="00B3368B" w:rsidRPr="00576BAF">
        <w:rPr>
          <w:rFonts w:ascii="Times New Roman" w:hAnsi="Times New Roman"/>
          <w:sz w:val="22"/>
        </w:rPr>
        <w:t>“Forest Management Unit” Monoštorske šume, Department 48, Parobrodska 2, oslobođenja  64, Bački Monoštor, Republic of Serbia</w:t>
      </w:r>
      <w:r w:rsidR="00B202BC" w:rsidRPr="007B70EE">
        <w:rPr>
          <w:rFonts w:ascii="Times New Roman" w:hAnsi="Times New Roman"/>
          <w:sz w:val="22"/>
          <w:lang w:val="en-GB"/>
        </w:rPr>
        <w:t xml:space="preserve">, </w:t>
      </w:r>
      <w:r w:rsidRPr="007B70EE">
        <w:rPr>
          <w:rFonts w:ascii="Times New Roman" w:hAnsi="Times New Roman"/>
          <w:sz w:val="22"/>
          <w:lang w:val="en-GB"/>
        </w:rPr>
        <w:t xml:space="preserve">the time limits for delivery shall be </w:t>
      </w:r>
      <w:r w:rsidR="006C18B1">
        <w:rPr>
          <w:rFonts w:ascii="Times New Roman" w:hAnsi="Times New Roman"/>
          <w:sz w:val="22"/>
          <w:lang w:val="en-GB"/>
        </w:rPr>
        <w:t>6</w:t>
      </w:r>
      <w:r w:rsidR="00E62957">
        <w:rPr>
          <w:rFonts w:ascii="Times New Roman" w:hAnsi="Times New Roman"/>
          <w:sz w:val="22"/>
          <w:lang w:val="en-GB"/>
        </w:rPr>
        <w:t>0 days</w:t>
      </w:r>
      <w:r w:rsidR="00B202BC" w:rsidRPr="007B70EE">
        <w:rPr>
          <w:rFonts w:ascii="Times New Roman" w:hAnsi="Times New Roman"/>
          <w:sz w:val="22"/>
          <w:lang w:val="en-GB"/>
        </w:rPr>
        <w:t xml:space="preserve"> </w:t>
      </w:r>
      <w:r w:rsidRPr="007B70EE">
        <w:rPr>
          <w:rFonts w:ascii="Times New Roman" w:hAnsi="Times New Roman"/>
          <w:sz w:val="22"/>
          <w:lang w:val="en-GB"/>
        </w:rPr>
        <w:t xml:space="preserve">and the Incoterm applicable </w:t>
      </w:r>
      <w:r w:rsidRPr="00DD2B75">
        <w:rPr>
          <w:rFonts w:ascii="Times New Roman" w:hAnsi="Times New Roman"/>
          <w:sz w:val="22"/>
          <w:lang w:val="en-GB"/>
        </w:rPr>
        <w:t xml:space="preserve">shall be </w:t>
      </w:r>
      <w:r w:rsidRPr="00E62957">
        <w:rPr>
          <w:rFonts w:ascii="Times New Roman" w:hAnsi="Times New Roman"/>
          <w:sz w:val="22"/>
          <w:lang w:val="en-GB"/>
        </w:rPr>
        <w:t>DDP</w:t>
      </w:r>
      <w:r w:rsidR="00E2190B" w:rsidRPr="00E62957">
        <w:rPr>
          <w:rStyle w:val="FootnoteReference"/>
          <w:rFonts w:ascii="Times New Roman" w:hAnsi="Times New Roman"/>
          <w:sz w:val="22"/>
          <w:lang w:val="en-GB"/>
        </w:rPr>
        <w:footnoteReference w:id="1"/>
      </w:r>
      <w:r w:rsidRPr="00E62957">
        <w:rPr>
          <w:rFonts w:ascii="Times New Roman" w:hAnsi="Times New Roman"/>
          <w:sz w:val="22"/>
          <w:lang w:val="en-GB"/>
        </w:rPr>
        <w:t xml:space="preserve">. The </w:t>
      </w:r>
      <w:r w:rsidR="00360344" w:rsidRPr="00E62957">
        <w:rPr>
          <w:rFonts w:ascii="Times New Roman" w:hAnsi="Times New Roman"/>
          <w:sz w:val="22"/>
          <w:lang w:val="en-GB"/>
        </w:rPr>
        <w:t>implementation</w:t>
      </w:r>
      <w:r w:rsidRPr="00E62957">
        <w:rPr>
          <w:rFonts w:ascii="Times New Roman" w:hAnsi="Times New Roman"/>
          <w:sz w:val="22"/>
          <w:lang w:val="en-GB"/>
        </w:rPr>
        <w:t xml:space="preserve"> period</w:t>
      </w:r>
      <w:r w:rsidR="00387E08" w:rsidRPr="00E62957">
        <w:rPr>
          <w:rFonts w:ascii="Times New Roman" w:hAnsi="Times New Roman"/>
          <w:sz w:val="22"/>
          <w:lang w:val="en-GB"/>
        </w:rPr>
        <w:t xml:space="preserve"> of tasks</w:t>
      </w:r>
      <w:r w:rsidRPr="00E62957">
        <w:rPr>
          <w:rFonts w:ascii="Times New Roman" w:hAnsi="Times New Roman"/>
          <w:sz w:val="22"/>
          <w:lang w:val="en-GB"/>
        </w:rPr>
        <w:t xml:space="preserve"> shall run from </w:t>
      </w:r>
      <w:r w:rsidR="00E62957" w:rsidRPr="00E62957">
        <w:rPr>
          <w:rFonts w:ascii="Times New Roman" w:hAnsi="Times New Roman"/>
          <w:sz w:val="22"/>
          <w:lang w:val="en-GB"/>
        </w:rPr>
        <w:t>signature of contract by both parties</w:t>
      </w:r>
      <w:r w:rsidR="00315611" w:rsidRPr="00E62957">
        <w:rPr>
          <w:rFonts w:ascii="Times New Roman" w:hAnsi="Times New Roman"/>
          <w:sz w:val="22"/>
          <w:lang w:val="en-GB"/>
        </w:rPr>
        <w:t xml:space="preserve"> </w:t>
      </w:r>
      <w:r w:rsidRPr="00E62957">
        <w:rPr>
          <w:rFonts w:ascii="Times New Roman" w:hAnsi="Times New Roman"/>
          <w:sz w:val="22"/>
          <w:lang w:val="en-GB"/>
        </w:rPr>
        <w:t xml:space="preserve">to </w:t>
      </w:r>
      <w:r w:rsidR="00073C0E" w:rsidRPr="00E62957">
        <w:rPr>
          <w:rFonts w:ascii="Times New Roman" w:hAnsi="Times New Roman"/>
          <w:sz w:val="22"/>
          <w:lang w:val="en-GB"/>
        </w:rPr>
        <w:t>date for provisional acceptance</w:t>
      </w:r>
      <w:r w:rsidRPr="00E62957">
        <w:rPr>
          <w:rFonts w:ascii="Times New Roman" w:hAnsi="Times New Roman"/>
          <w:sz w:val="22"/>
          <w:lang w:val="en-GB"/>
        </w:rPr>
        <w:t>.</w:t>
      </w:r>
    </w:p>
    <w:p w14:paraId="3AD19CC1" w14:textId="77777777" w:rsidR="004D2FD8" w:rsidRPr="00A940DC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>The Contractor shall comply strictly with the terms of the Special Conditions and the technical annex</w:t>
      </w:r>
      <w:r w:rsidRPr="00A940DC">
        <w:rPr>
          <w:rFonts w:ascii="Times New Roman" w:hAnsi="Times New Roman"/>
          <w:sz w:val="22"/>
          <w:lang w:val="en-GB"/>
        </w:rPr>
        <w:t>.</w:t>
      </w:r>
    </w:p>
    <w:p w14:paraId="782416C7" w14:textId="77777777" w:rsidR="00882B05" w:rsidRPr="009B30FB" w:rsidRDefault="00882B05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</w:p>
    <w:p w14:paraId="1B8AB573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lastRenderedPageBreak/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14:paraId="335FB8A5" w14:textId="77777777"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Special Conditions.  </w:t>
      </w:r>
    </w:p>
    <w:p w14:paraId="7A3B70CC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14:paraId="556340AA" w14:textId="689EDAA1" w:rsidR="00A628BF" w:rsidRPr="007E333F" w:rsidRDefault="004D2FD8" w:rsidP="007E333F">
      <w:pPr>
        <w:ind w:left="709" w:hanging="709"/>
        <w:jc w:val="both"/>
        <w:rPr>
          <w:rFonts w:ascii="Times New Roman" w:hAnsi="Times New Roman"/>
          <w:sz w:val="22"/>
          <w:highlight w:val="lightGray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 xml:space="preserve">contract price shall be </w:t>
      </w:r>
      <w:r w:rsidR="00DD2B75">
        <w:rPr>
          <w:rFonts w:ascii="Times New Roman" w:hAnsi="Times New Roman"/>
          <w:sz w:val="22"/>
          <w:lang w:val="en-GB"/>
        </w:rPr>
        <w:t>RSD</w:t>
      </w:r>
      <w:r w:rsidR="00DD2B75" w:rsidRPr="00D36ABB">
        <w:rPr>
          <w:rFonts w:ascii="Times New Roman" w:hAnsi="Times New Roman"/>
          <w:sz w:val="22"/>
          <w:lang w:val="en-GB"/>
        </w:rPr>
        <w:t xml:space="preserve"> </w:t>
      </w:r>
      <w:r w:rsidR="00DD2B75" w:rsidRPr="009A5ADA">
        <w:rPr>
          <w:rFonts w:ascii="Times New Roman" w:hAnsi="Times New Roman"/>
          <w:sz w:val="22"/>
          <w:highlight w:val="lightGray"/>
          <w:lang w:val="en-GB"/>
        </w:rPr>
        <w:t>&lt;</w:t>
      </w:r>
      <w:r w:rsidR="00DD2B75">
        <w:rPr>
          <w:rFonts w:ascii="Times New Roman" w:hAnsi="Times New Roman"/>
          <w:sz w:val="22"/>
          <w:highlight w:val="yellow"/>
          <w:lang w:val="en-GB"/>
        </w:rPr>
        <w:t>value</w:t>
      </w:r>
      <w:r w:rsidR="00DD2B75" w:rsidRPr="009A5ADA">
        <w:rPr>
          <w:rFonts w:ascii="Times New Roman" w:hAnsi="Times New Roman"/>
          <w:sz w:val="22"/>
          <w:highlight w:val="lightGray"/>
          <w:lang w:val="en-GB"/>
        </w:rPr>
        <w:t>&gt;</w:t>
      </w:r>
      <w:r w:rsidR="00DD2B75">
        <w:rPr>
          <w:rFonts w:ascii="Times New Roman" w:hAnsi="Times New Roman"/>
          <w:sz w:val="22"/>
          <w:highlight w:val="lightGray"/>
          <w:lang w:val="en-GB"/>
        </w:rPr>
        <w:t xml:space="preserve"> </w:t>
      </w:r>
      <w:r w:rsidR="00DD2B75" w:rsidRPr="00A218B4">
        <w:rPr>
          <w:rFonts w:ascii="Times New Roman" w:hAnsi="Times New Roman"/>
          <w:sz w:val="22"/>
          <w:szCs w:val="22"/>
        </w:rPr>
        <w:t>with</w:t>
      </w:r>
      <w:r w:rsidR="00DD2B75">
        <w:rPr>
          <w:rFonts w:ascii="Times New Roman" w:hAnsi="Times New Roman"/>
          <w:sz w:val="22"/>
          <w:szCs w:val="22"/>
        </w:rPr>
        <w:t xml:space="preserve"> VAT included.</w:t>
      </w:r>
      <w:r w:rsidR="001E684B">
        <w:rPr>
          <w:rFonts w:ascii="Times New Roman" w:hAnsi="Times New Roman"/>
          <w:sz w:val="22"/>
          <w:highlight w:val="lightGray"/>
          <w:lang w:val="en-GB"/>
        </w:rPr>
        <w:t xml:space="preserve"> </w:t>
      </w:r>
    </w:p>
    <w:p w14:paraId="1A938C98" w14:textId="77777777"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>Payments shall be made in accordance with the General and Special Conditions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14:paraId="29857019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14:paraId="7F2A307E" w14:textId="77777777"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14:paraId="10934192" w14:textId="77777777" w:rsidR="004D2FD8" w:rsidRPr="007B70EE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14:paraId="7C4731D0" w14:textId="77777777" w:rsidR="004D2FD8" w:rsidRPr="007B70EE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Special Conditions</w:t>
      </w:r>
    </w:p>
    <w:p w14:paraId="524EE61B" w14:textId="77777777" w:rsidR="00187253" w:rsidRPr="007B70EE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General Conditions (Annex I);</w:t>
      </w:r>
    </w:p>
    <w:p w14:paraId="37DE893A" w14:textId="77777777" w:rsidR="00187253" w:rsidRPr="00A940DC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Technical Specifications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14:paraId="6F4353BA" w14:textId="77777777" w:rsidR="00187253" w:rsidRPr="00A940DC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Technical Offer (Annex III </w:t>
      </w:r>
      <w:r w:rsidR="000D24E3" w:rsidRPr="00A940DC">
        <w:rPr>
          <w:rFonts w:ascii="Times New Roman" w:hAnsi="Times New Roman"/>
          <w:sz w:val="22"/>
          <w:lang w:val="en-GB"/>
        </w:rPr>
        <w:t>[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including clarifications from 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 xml:space="preserve">the </w:t>
      </w:r>
      <w:r w:rsidRPr="005F2975">
        <w:rPr>
          <w:rFonts w:ascii="Times New Roman" w:hAnsi="Times New Roman"/>
          <w:sz w:val="22"/>
          <w:highlight w:val="lightGray"/>
          <w:lang w:val="en-GB"/>
        </w:rPr>
        <w:t>tenderer provided during tender evaluation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>]</w:t>
      </w:r>
      <w:r w:rsidR="00B202BC">
        <w:rPr>
          <w:rFonts w:ascii="Times New Roman" w:hAnsi="Times New Roman"/>
          <w:sz w:val="22"/>
          <w:highlight w:val="lightGray"/>
          <w:lang w:val="en-GB"/>
        </w:rPr>
        <w:t>)</w:t>
      </w:r>
      <w:r w:rsidRPr="005F2975">
        <w:rPr>
          <w:rFonts w:ascii="Times New Roman" w:hAnsi="Times New Roman"/>
          <w:sz w:val="22"/>
          <w:highlight w:val="lightGray"/>
          <w:lang w:val="en-GB"/>
        </w:rPr>
        <w:t>;</w:t>
      </w:r>
    </w:p>
    <w:p w14:paraId="04F008BA" w14:textId="77777777" w:rsidR="004D2FD8" w:rsidRPr="00A940DC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14:paraId="078B6851" w14:textId="77777777" w:rsidR="007E333F" w:rsidRDefault="007E333F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Financial identification Form (Annex V)</w:t>
      </w:r>
    </w:p>
    <w:p w14:paraId="0A2DAD5E" w14:textId="77777777" w:rsidR="007E333F" w:rsidRPr="007E333F" w:rsidRDefault="007E333F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Legal entity Form (Annex V)</w:t>
      </w:r>
    </w:p>
    <w:p w14:paraId="15609CA2" w14:textId="77777777" w:rsidR="00B80DE8" w:rsidRPr="00A940DC" w:rsidRDefault="00B202BC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[</w:t>
      </w:r>
      <w:r w:rsidR="00B80DE8" w:rsidRPr="005F2975">
        <w:rPr>
          <w:rFonts w:ascii="Times New Roman" w:hAnsi="Times New Roman"/>
          <w:sz w:val="22"/>
          <w:highlight w:val="lightGray"/>
          <w:lang w:val="en-GB"/>
        </w:rPr>
        <w:t>other relevant documents</w:t>
      </w:r>
      <w:r w:rsidR="00085CA1" w:rsidRPr="005F2975">
        <w:rPr>
          <w:rFonts w:ascii="Times New Roman" w:hAnsi="Times New Roman"/>
          <w:sz w:val="22"/>
          <w:highlight w:val="lightGray"/>
          <w:lang w:val="en-GB"/>
        </w:rPr>
        <w:t xml:space="preserve"> (Annex </w:t>
      </w:r>
      <w:r w:rsidR="00085CA1" w:rsidRPr="009D1DC6">
        <w:rPr>
          <w:rFonts w:ascii="Times New Roman" w:hAnsi="Times New Roman"/>
          <w:sz w:val="22"/>
          <w:highlight w:val="lightGray"/>
          <w:lang w:val="en-GB"/>
        </w:rPr>
        <w:t>V</w:t>
      </w:r>
      <w:r w:rsidR="00216F0D" w:rsidRPr="009D1DC6">
        <w:rPr>
          <w:rFonts w:ascii="Times New Roman" w:hAnsi="Times New Roman"/>
          <w:sz w:val="22"/>
          <w:highlight w:val="lightGray"/>
          <w:lang w:val="en-GB"/>
        </w:rPr>
        <w:t>)</w:t>
      </w:r>
      <w:r w:rsidR="009D1DC6" w:rsidRPr="009D1DC6">
        <w:rPr>
          <w:rFonts w:ascii="Times New Roman" w:hAnsi="Times New Roman"/>
          <w:sz w:val="22"/>
          <w:highlight w:val="lightGray"/>
          <w:lang w:val="en-GB"/>
        </w:rPr>
        <w:t xml:space="preserve"> – </w:t>
      </w:r>
      <w:proofErr w:type="spellStart"/>
      <w:r w:rsidR="009D1DC6" w:rsidRPr="009D1DC6">
        <w:rPr>
          <w:rFonts w:ascii="Times New Roman" w:hAnsi="Times New Roman"/>
          <w:sz w:val="22"/>
          <w:highlight w:val="lightGray"/>
          <w:lang w:val="en-GB"/>
        </w:rPr>
        <w:t>Perfomance</w:t>
      </w:r>
      <w:proofErr w:type="spellEnd"/>
      <w:r w:rsidR="009D1DC6" w:rsidRPr="009D1DC6">
        <w:rPr>
          <w:rFonts w:ascii="Times New Roman" w:hAnsi="Times New Roman"/>
          <w:sz w:val="22"/>
          <w:highlight w:val="lightGray"/>
          <w:lang w:val="en-GB"/>
        </w:rPr>
        <w:t xml:space="preserve"> Guarantee, pre-financing Guarantee, etc.</w:t>
      </w:r>
      <w:r w:rsidRPr="009D1DC6">
        <w:rPr>
          <w:rFonts w:ascii="Times New Roman" w:hAnsi="Times New Roman"/>
          <w:sz w:val="22"/>
          <w:highlight w:val="lightGray"/>
          <w:lang w:val="en-GB"/>
        </w:rPr>
        <w:t>]</w:t>
      </w:r>
      <w:r w:rsidR="00B80DE8" w:rsidRPr="009D1DC6">
        <w:rPr>
          <w:rFonts w:ascii="Times New Roman" w:hAnsi="Times New Roman"/>
          <w:sz w:val="22"/>
          <w:highlight w:val="lightGray"/>
          <w:lang w:val="en-GB"/>
        </w:rPr>
        <w:t>;</w:t>
      </w:r>
    </w:p>
    <w:p w14:paraId="3665B025" w14:textId="77777777"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14:paraId="7623453E" w14:textId="1BC0B3F5" w:rsidR="005B03BC" w:rsidRPr="005B03BC" w:rsidRDefault="005B03BC" w:rsidP="00764FC7">
      <w:pPr>
        <w:jc w:val="both"/>
        <w:rPr>
          <w:rFonts w:ascii="Times New Roman" w:hAnsi="Times New Roman"/>
          <w:sz w:val="22"/>
          <w:lang w:val="en-GB"/>
        </w:rPr>
      </w:pPr>
      <w:r w:rsidRPr="005B03BC">
        <w:rPr>
          <w:rFonts w:ascii="Times New Roman" w:hAnsi="Times New Roman"/>
          <w:sz w:val="22"/>
          <w:lang w:val="en-GB"/>
        </w:rPr>
        <w:t xml:space="preserve">Done in </w:t>
      </w:r>
      <w:r w:rsidRPr="00DD2B75">
        <w:rPr>
          <w:rFonts w:ascii="Times New Roman" w:hAnsi="Times New Roman"/>
          <w:sz w:val="22"/>
          <w:lang w:val="en-GB"/>
        </w:rPr>
        <w:t xml:space="preserve">English in </w:t>
      </w:r>
      <w:r w:rsidR="00B202BC" w:rsidRPr="00DD2B75">
        <w:rPr>
          <w:rFonts w:ascii="Times New Roman" w:hAnsi="Times New Roman"/>
          <w:sz w:val="22"/>
          <w:lang w:val="en-GB"/>
        </w:rPr>
        <w:t>t</w:t>
      </w:r>
      <w:r w:rsidR="00227A05" w:rsidRPr="00DD2B75">
        <w:rPr>
          <w:rFonts w:ascii="Times New Roman" w:hAnsi="Times New Roman"/>
          <w:sz w:val="22"/>
          <w:lang w:val="en-GB"/>
        </w:rPr>
        <w:t xml:space="preserve">hree </w:t>
      </w:r>
      <w:r w:rsidRPr="00DD2B75">
        <w:rPr>
          <w:rFonts w:ascii="Times New Roman" w:hAnsi="Times New Roman"/>
          <w:sz w:val="22"/>
          <w:lang w:val="en-GB"/>
        </w:rPr>
        <w:t xml:space="preserve">originals, </w:t>
      </w:r>
      <w:r w:rsidR="00067BE9" w:rsidRPr="00DD2B75">
        <w:rPr>
          <w:rFonts w:ascii="Times New Roman" w:hAnsi="Times New Roman"/>
          <w:sz w:val="22"/>
          <w:lang w:val="en-GB"/>
        </w:rPr>
        <w:t xml:space="preserve">two </w:t>
      </w:r>
      <w:r w:rsidRPr="00DD2B75">
        <w:rPr>
          <w:rFonts w:ascii="Times New Roman" w:hAnsi="Times New Roman"/>
          <w:sz w:val="22"/>
          <w:lang w:val="en-GB"/>
        </w:rPr>
        <w:t>original</w:t>
      </w:r>
      <w:r w:rsidR="00067BE9" w:rsidRPr="00DD2B75">
        <w:rPr>
          <w:rFonts w:ascii="Times New Roman" w:hAnsi="Times New Roman"/>
          <w:sz w:val="22"/>
          <w:lang w:val="en-GB"/>
        </w:rPr>
        <w:t>/s</w:t>
      </w:r>
      <w:r w:rsidRPr="00DD2B75">
        <w:rPr>
          <w:rFonts w:ascii="Times New Roman" w:hAnsi="Times New Roman"/>
          <w:sz w:val="22"/>
          <w:lang w:val="en-GB"/>
        </w:rPr>
        <w:t xml:space="preserve"> being for the Contracting Authority, and one original being for the </w:t>
      </w:r>
      <w:r w:rsidR="002D47E8" w:rsidRPr="00DD2B75">
        <w:rPr>
          <w:rFonts w:ascii="Times New Roman" w:hAnsi="Times New Roman"/>
          <w:sz w:val="22"/>
          <w:lang w:val="en-GB"/>
        </w:rPr>
        <w:t>Contractor</w:t>
      </w:r>
      <w:r w:rsidRPr="00DD2B75">
        <w:rPr>
          <w:rFonts w:ascii="Times New Roman" w:hAnsi="Times New Roman"/>
          <w:sz w:val="22"/>
          <w:lang w:val="en-GB"/>
        </w:rPr>
        <w:t>.</w:t>
      </w:r>
    </w:p>
    <w:p w14:paraId="42245881" w14:textId="77777777"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126"/>
        <w:gridCol w:w="2232"/>
      </w:tblGrid>
      <w:tr w:rsidR="004D2FD8" w:rsidRPr="007B70EE" w14:paraId="4D08DD83" w14:textId="77777777" w:rsidTr="00514BE0">
        <w:trPr>
          <w:trHeight w:val="520"/>
        </w:trPr>
        <w:tc>
          <w:tcPr>
            <w:tcW w:w="4253" w:type="dxa"/>
            <w:gridSpan w:val="2"/>
          </w:tcPr>
          <w:p w14:paraId="076425CF" w14:textId="77777777" w:rsidR="004D2FD8" w:rsidRPr="000246E0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Contractor</w:t>
            </w:r>
          </w:p>
        </w:tc>
        <w:tc>
          <w:tcPr>
            <w:tcW w:w="4358" w:type="dxa"/>
            <w:gridSpan w:val="2"/>
          </w:tcPr>
          <w:p w14:paraId="280B1A9E" w14:textId="77777777" w:rsidR="004D2FD8" w:rsidRPr="000246E0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Contracting Authority</w:t>
            </w:r>
          </w:p>
        </w:tc>
      </w:tr>
      <w:tr w:rsidR="004D2FD8" w:rsidRPr="007B70EE" w14:paraId="065CCB19" w14:textId="77777777" w:rsidTr="00514BE0">
        <w:trPr>
          <w:cantSplit/>
          <w:trHeight w:val="555"/>
        </w:trPr>
        <w:tc>
          <w:tcPr>
            <w:tcW w:w="1985" w:type="dxa"/>
          </w:tcPr>
          <w:p w14:paraId="6826DAAE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14:paraId="35A03B39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5F0CD6C4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14:paraId="0A980DF9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5B5F733A" w14:textId="77777777" w:rsidTr="00514BE0">
        <w:trPr>
          <w:cantSplit/>
          <w:trHeight w:val="577"/>
        </w:trPr>
        <w:tc>
          <w:tcPr>
            <w:tcW w:w="1985" w:type="dxa"/>
          </w:tcPr>
          <w:p w14:paraId="30E8360E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576E84DC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5EBDA97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14:paraId="042DB790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8E7C795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1EE088C8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6EC187B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32" w:type="dxa"/>
          </w:tcPr>
          <w:p w14:paraId="4A73E686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74C1CED1" w14:textId="77777777" w:rsidTr="00514BE0">
        <w:trPr>
          <w:cantSplit/>
          <w:trHeight w:val="878"/>
        </w:trPr>
        <w:tc>
          <w:tcPr>
            <w:tcW w:w="1985" w:type="dxa"/>
          </w:tcPr>
          <w:p w14:paraId="77D45C06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8DB37D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CFAB920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68" w:type="dxa"/>
          </w:tcPr>
          <w:p w14:paraId="399D0865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5857E9A0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3FAA7E4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ABB843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14:paraId="56CC400B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5C848ED4" w14:textId="77777777" w:rsidTr="00514BE0">
        <w:trPr>
          <w:cantSplit/>
          <w:trHeight w:val="428"/>
        </w:trPr>
        <w:tc>
          <w:tcPr>
            <w:tcW w:w="1985" w:type="dxa"/>
          </w:tcPr>
          <w:p w14:paraId="4A282C8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241E42F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68" w:type="dxa"/>
          </w:tcPr>
          <w:p w14:paraId="34DB9313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6A61BFD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D8CB2D2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14:paraId="69B4EA11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64683022" w14:textId="77777777"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headerReference w:type="default" r:id="rId8"/>
      <w:footerReference w:type="default" r:id="rId9"/>
      <w:footerReference w:type="first" r:id="rId10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99EB3" w14:textId="77777777" w:rsidR="008F49A6" w:rsidRDefault="008F49A6">
      <w:r>
        <w:separator/>
      </w:r>
    </w:p>
    <w:p w14:paraId="2DEA28E6" w14:textId="77777777" w:rsidR="008F49A6" w:rsidRDefault="008F49A6"/>
  </w:endnote>
  <w:endnote w:type="continuationSeparator" w:id="0">
    <w:p w14:paraId="410DBEE8" w14:textId="77777777" w:rsidR="008F49A6" w:rsidRDefault="008F49A6">
      <w:r>
        <w:continuationSeparator/>
      </w:r>
    </w:p>
    <w:p w14:paraId="47618F71" w14:textId="77777777" w:rsidR="008F49A6" w:rsidRDefault="008F49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44A2A" w14:textId="77777777" w:rsidR="00326BE0" w:rsidRPr="0076436E" w:rsidRDefault="00326BE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CC606B">
      <w:rPr>
        <w:rFonts w:ascii="Times New Roman" w:hAnsi="Times New Roman"/>
        <w:noProof/>
        <w:sz w:val="18"/>
        <w:szCs w:val="18"/>
        <w:lang w:val="en-GB"/>
      </w:rPr>
      <w:t>3</w:t>
    </w:r>
    <w:r w:rsidRPr="0076436E">
      <w:rPr>
        <w:rFonts w:ascii="Times New Roman" w:hAnsi="Times New Roman"/>
        <w:sz w:val="18"/>
        <w:szCs w:val="18"/>
      </w:rPr>
      <w:fldChar w:fldCharType="end"/>
    </w:r>
    <w:r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CC606B">
      <w:rPr>
        <w:rFonts w:ascii="Times New Roman" w:hAnsi="Times New Roman"/>
        <w:noProof/>
        <w:sz w:val="18"/>
        <w:szCs w:val="18"/>
        <w:lang w:val="en-GB"/>
      </w:rPr>
      <w:t>3</w:t>
    </w:r>
    <w:r w:rsidRPr="0076436E">
      <w:rPr>
        <w:rFonts w:ascii="Times New Roman" w:hAnsi="Times New Roman"/>
        <w:sz w:val="18"/>
        <w:szCs w:val="18"/>
      </w:rPr>
      <w:fldChar w:fldCharType="end"/>
    </w:r>
  </w:p>
  <w:p w14:paraId="0B3DEF33" w14:textId="77777777" w:rsidR="00326BE0" w:rsidRPr="00560327" w:rsidRDefault="00326BE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EAFC2" w14:textId="77777777"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6F998190" w14:textId="77777777" w:rsidR="00326BE0" w:rsidRDefault="00326B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40094" w14:textId="77777777" w:rsidR="008F49A6" w:rsidRDefault="008F49A6">
      <w:r>
        <w:separator/>
      </w:r>
    </w:p>
  </w:footnote>
  <w:footnote w:type="continuationSeparator" w:id="0">
    <w:p w14:paraId="49DD694A" w14:textId="77777777" w:rsidR="008F49A6" w:rsidRDefault="008F49A6">
      <w:r>
        <w:continuationSeparator/>
      </w:r>
    </w:p>
    <w:p w14:paraId="4E1D0D1B" w14:textId="77777777" w:rsidR="008F49A6" w:rsidRDefault="008F49A6"/>
  </w:footnote>
  <w:footnote w:id="1">
    <w:p w14:paraId="6C469013" w14:textId="7FD048FF" w:rsidR="00326BE0" w:rsidRPr="00E8632B" w:rsidRDefault="00326BE0" w:rsidP="00764FC7">
      <w:pPr>
        <w:pStyle w:val="FootnoteText"/>
        <w:ind w:left="142" w:hanging="142"/>
        <w:rPr>
          <w:rFonts w:ascii="Times New Roman" w:hAnsi="Times New Roman"/>
          <w:lang w:val="en-GB"/>
        </w:rPr>
      </w:pPr>
      <w:r w:rsidRPr="009B30FB">
        <w:rPr>
          <w:rStyle w:val="FootnoteReference"/>
          <w:rFonts w:ascii="Times New Roman" w:hAnsi="Times New Roman"/>
        </w:rPr>
        <w:footnoteRef/>
      </w:r>
      <w:r w:rsidR="00764FC7">
        <w:rPr>
          <w:rFonts w:ascii="Times New Roman" w:hAnsi="Times New Roman"/>
          <w:lang w:val="en-GB"/>
        </w:rPr>
        <w:tab/>
      </w:r>
      <w:r w:rsidRPr="00DD2B75">
        <w:rPr>
          <w:rFonts w:ascii="Times New Roman" w:hAnsi="Times New Roman"/>
          <w:lang w:val="en-GB"/>
        </w:rPr>
        <w:t>DDP (Delivered Duty Paid)</w:t>
      </w:r>
      <w:r w:rsidRPr="00DD2B75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DD2B75">
        <w:rPr>
          <w:rFonts w:ascii="Times New Roman" w:hAnsi="Times New Roman"/>
          <w:lang w:val="en-GB"/>
        </w:rPr>
        <w:t>- Incoterms</w:t>
      </w:r>
      <w:r>
        <w:rPr>
          <w:rFonts w:ascii="Times New Roman" w:hAnsi="Times New Roman"/>
          <w:lang w:val="en-GB"/>
        </w:rPr>
        <w:t xml:space="preserve"> 20</w:t>
      </w:r>
      <w:r w:rsidR="00102049">
        <w:rPr>
          <w:rFonts w:ascii="Times New Roman" w:hAnsi="Times New Roman"/>
          <w:lang w:val="en-GB"/>
        </w:rPr>
        <w:t>2</w:t>
      </w:r>
      <w:r w:rsidRPr="009B30FB">
        <w:rPr>
          <w:rFonts w:ascii="Times New Roman" w:hAnsi="Times New Roman"/>
          <w:lang w:val="en-GB"/>
        </w:rPr>
        <w:t>0 International Chamber of Commerce</w:t>
      </w:r>
      <w:r>
        <w:rPr>
          <w:rFonts w:ascii="Times New Roman" w:hAnsi="Times New Roman"/>
          <w:lang w:val="en-GB"/>
        </w:rPr>
        <w:t xml:space="preserve"> - </w:t>
      </w:r>
      <w:hyperlink r:id="rId1" w:history="1">
        <w:r w:rsidR="00102049" w:rsidRPr="00AB0812">
          <w:rPr>
            <w:rStyle w:val="Hyperlink"/>
            <w:rFonts w:ascii="Times New Roman" w:hAnsi="Times New Roman"/>
            <w:lang w:val="en-GB"/>
          </w:rPr>
          <w:t>https://iccwbo.org/business-solutions/incoterms-rules/incoterms-2020/</w:t>
        </w:r>
      </w:hyperlink>
      <w:r w:rsidR="00102049">
        <w:rPr>
          <w:rFonts w:ascii="Times New Roman" w:hAnsi="Times New Roman"/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29C65" w14:textId="2E7C41B5" w:rsidR="00EF3584" w:rsidRDefault="002A64BF" w:rsidP="00EF3584">
    <w:pPr>
      <w:rPr>
        <w:b/>
        <w:bCs/>
        <w:lang w:val="en-GB"/>
      </w:rPr>
    </w:pPr>
    <w:r>
      <w:rPr>
        <w:noProof/>
        <w:snapToGrid/>
      </w:rPr>
      <w:drawing>
        <wp:inline distT="0" distB="0" distL="0" distR="0" wp14:anchorId="6FF18582" wp14:editId="1F9BB461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EC41F4B" w14:textId="54A4579D" w:rsidR="00F232CE" w:rsidRDefault="00F232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0612C"/>
    <w:multiLevelType w:val="multilevel"/>
    <w:tmpl w:val="1AE2A85C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DDB4545"/>
    <w:multiLevelType w:val="hybridMultilevel"/>
    <w:tmpl w:val="B192BC60"/>
    <w:lvl w:ilvl="0" w:tplc="6316C3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9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3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D347C68"/>
    <w:multiLevelType w:val="hybridMultilevel"/>
    <w:tmpl w:val="D3B0AE74"/>
    <w:lvl w:ilvl="0" w:tplc="BE9038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5C49B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63C2A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332A1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6A83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FE58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6C1B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9CE5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6CC0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667244940">
    <w:abstractNumId w:val="8"/>
  </w:num>
  <w:num w:numId="2" w16cid:durableId="2097750876">
    <w:abstractNumId w:val="34"/>
  </w:num>
  <w:num w:numId="3" w16cid:durableId="512845708">
    <w:abstractNumId w:val="7"/>
  </w:num>
  <w:num w:numId="4" w16cid:durableId="611786469">
    <w:abstractNumId w:val="27"/>
  </w:num>
  <w:num w:numId="5" w16cid:durableId="99764572">
    <w:abstractNumId w:val="23"/>
  </w:num>
  <w:num w:numId="6" w16cid:durableId="1167402240">
    <w:abstractNumId w:val="17"/>
  </w:num>
  <w:num w:numId="7" w16cid:durableId="1059985296">
    <w:abstractNumId w:val="15"/>
  </w:num>
  <w:num w:numId="8" w16cid:durableId="1034382819">
    <w:abstractNumId w:val="22"/>
  </w:num>
  <w:num w:numId="9" w16cid:durableId="1728067381">
    <w:abstractNumId w:val="40"/>
  </w:num>
  <w:num w:numId="10" w16cid:durableId="569577469">
    <w:abstractNumId w:val="11"/>
  </w:num>
  <w:num w:numId="11" w16cid:durableId="1991054087">
    <w:abstractNumId w:val="12"/>
  </w:num>
  <w:num w:numId="12" w16cid:durableId="1247837672">
    <w:abstractNumId w:val="13"/>
  </w:num>
  <w:num w:numId="13" w16cid:durableId="1223524112">
    <w:abstractNumId w:val="26"/>
  </w:num>
  <w:num w:numId="14" w16cid:durableId="173417644">
    <w:abstractNumId w:val="31"/>
  </w:num>
  <w:num w:numId="15" w16cid:durableId="346298853">
    <w:abstractNumId w:val="36"/>
  </w:num>
  <w:num w:numId="16" w16cid:durableId="2029209553">
    <w:abstractNumId w:val="9"/>
  </w:num>
  <w:num w:numId="17" w16cid:durableId="787351997">
    <w:abstractNumId w:val="21"/>
  </w:num>
  <w:num w:numId="18" w16cid:durableId="1365402737">
    <w:abstractNumId w:val="25"/>
  </w:num>
  <w:num w:numId="19" w16cid:durableId="1941402106">
    <w:abstractNumId w:val="30"/>
  </w:num>
  <w:num w:numId="20" w16cid:durableId="13466116">
    <w:abstractNumId w:val="10"/>
  </w:num>
  <w:num w:numId="21" w16cid:durableId="417480273">
    <w:abstractNumId w:val="24"/>
  </w:num>
  <w:num w:numId="22" w16cid:durableId="783888602">
    <w:abstractNumId w:val="14"/>
  </w:num>
  <w:num w:numId="23" w16cid:durableId="1754666454">
    <w:abstractNumId w:val="16"/>
  </w:num>
  <w:num w:numId="24" w16cid:durableId="426997691">
    <w:abstractNumId w:val="33"/>
  </w:num>
  <w:num w:numId="25" w16cid:durableId="2015954142">
    <w:abstractNumId w:val="20"/>
  </w:num>
  <w:num w:numId="26" w16cid:durableId="410273815">
    <w:abstractNumId w:val="19"/>
  </w:num>
  <w:num w:numId="27" w16cid:durableId="619186755">
    <w:abstractNumId w:val="37"/>
  </w:num>
  <w:num w:numId="28" w16cid:durableId="1732731009">
    <w:abstractNumId w:val="38"/>
  </w:num>
  <w:num w:numId="29" w16cid:durableId="464398633">
    <w:abstractNumId w:val="3"/>
  </w:num>
  <w:num w:numId="30" w16cid:durableId="1762598692">
    <w:abstractNumId w:val="32"/>
  </w:num>
  <w:num w:numId="31" w16cid:durableId="1647738369">
    <w:abstractNumId w:val="28"/>
  </w:num>
  <w:num w:numId="32" w16cid:durableId="1460102912">
    <w:abstractNumId w:val="5"/>
  </w:num>
  <w:num w:numId="33" w16cid:durableId="418064931">
    <w:abstractNumId w:val="6"/>
  </w:num>
  <w:num w:numId="34" w16cid:durableId="1183977467">
    <w:abstractNumId w:val="4"/>
  </w:num>
  <w:num w:numId="35" w16cid:durableId="148403350">
    <w:abstractNumId w:val="1"/>
  </w:num>
  <w:num w:numId="36" w16cid:durableId="2106684048">
    <w:abstractNumId w:val="29"/>
  </w:num>
  <w:num w:numId="37" w16cid:durableId="125976580">
    <w:abstractNumId w:val="39"/>
  </w:num>
  <w:num w:numId="38" w16cid:durableId="462650429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 w16cid:durableId="541405507">
    <w:abstractNumId w:val="2"/>
  </w:num>
  <w:num w:numId="40" w16cid:durableId="206802026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46E0"/>
    <w:rsid w:val="00040CF1"/>
    <w:rsid w:val="00041516"/>
    <w:rsid w:val="000417E2"/>
    <w:rsid w:val="00043159"/>
    <w:rsid w:val="00051DD7"/>
    <w:rsid w:val="00056EAA"/>
    <w:rsid w:val="00063C56"/>
    <w:rsid w:val="00067BE9"/>
    <w:rsid w:val="000714BB"/>
    <w:rsid w:val="00073C0E"/>
    <w:rsid w:val="00080940"/>
    <w:rsid w:val="00085CA1"/>
    <w:rsid w:val="00087F35"/>
    <w:rsid w:val="0009286D"/>
    <w:rsid w:val="000A7A2C"/>
    <w:rsid w:val="000B1236"/>
    <w:rsid w:val="000C4AE6"/>
    <w:rsid w:val="000D16B4"/>
    <w:rsid w:val="000D1A29"/>
    <w:rsid w:val="000D24E3"/>
    <w:rsid w:val="000D2B44"/>
    <w:rsid w:val="000D40DB"/>
    <w:rsid w:val="000E7B75"/>
    <w:rsid w:val="000F5F5F"/>
    <w:rsid w:val="00102049"/>
    <w:rsid w:val="0010291A"/>
    <w:rsid w:val="00103348"/>
    <w:rsid w:val="00103913"/>
    <w:rsid w:val="00111B28"/>
    <w:rsid w:val="001139A1"/>
    <w:rsid w:val="00113B66"/>
    <w:rsid w:val="00115916"/>
    <w:rsid w:val="001302A7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B1A48"/>
    <w:rsid w:val="001B5454"/>
    <w:rsid w:val="001D0532"/>
    <w:rsid w:val="001D1E38"/>
    <w:rsid w:val="001D7174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73608"/>
    <w:rsid w:val="0028364A"/>
    <w:rsid w:val="00286C5C"/>
    <w:rsid w:val="00290249"/>
    <w:rsid w:val="00294190"/>
    <w:rsid w:val="00296FAC"/>
    <w:rsid w:val="002A0041"/>
    <w:rsid w:val="002A64BF"/>
    <w:rsid w:val="002B6401"/>
    <w:rsid w:val="002C00DD"/>
    <w:rsid w:val="002C649A"/>
    <w:rsid w:val="002C6DD9"/>
    <w:rsid w:val="002D2FC0"/>
    <w:rsid w:val="002D47E8"/>
    <w:rsid w:val="002F1222"/>
    <w:rsid w:val="002F33C5"/>
    <w:rsid w:val="0031155D"/>
    <w:rsid w:val="00315611"/>
    <w:rsid w:val="00322263"/>
    <w:rsid w:val="00326BE0"/>
    <w:rsid w:val="00326FF1"/>
    <w:rsid w:val="003308C6"/>
    <w:rsid w:val="00331DD0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957EB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20666"/>
    <w:rsid w:val="004300D4"/>
    <w:rsid w:val="004316F0"/>
    <w:rsid w:val="00432DF1"/>
    <w:rsid w:val="00454236"/>
    <w:rsid w:val="004554CB"/>
    <w:rsid w:val="00467B76"/>
    <w:rsid w:val="004775D2"/>
    <w:rsid w:val="00483E26"/>
    <w:rsid w:val="00486DD1"/>
    <w:rsid w:val="004963DB"/>
    <w:rsid w:val="00497BFC"/>
    <w:rsid w:val="004A7ED9"/>
    <w:rsid w:val="004B0424"/>
    <w:rsid w:val="004B740F"/>
    <w:rsid w:val="004C35B5"/>
    <w:rsid w:val="004D16FA"/>
    <w:rsid w:val="004D2FD8"/>
    <w:rsid w:val="004E14D4"/>
    <w:rsid w:val="004F5C57"/>
    <w:rsid w:val="00501FF0"/>
    <w:rsid w:val="00507F82"/>
    <w:rsid w:val="00514BE0"/>
    <w:rsid w:val="005355FD"/>
    <w:rsid w:val="00535826"/>
    <w:rsid w:val="00536B4A"/>
    <w:rsid w:val="00546D59"/>
    <w:rsid w:val="00546FB0"/>
    <w:rsid w:val="00552705"/>
    <w:rsid w:val="00560327"/>
    <w:rsid w:val="0056438D"/>
    <w:rsid w:val="00575CB0"/>
    <w:rsid w:val="00587B3A"/>
    <w:rsid w:val="00591F23"/>
    <w:rsid w:val="00593550"/>
    <w:rsid w:val="00594CAA"/>
    <w:rsid w:val="005B03BC"/>
    <w:rsid w:val="005B2018"/>
    <w:rsid w:val="005C0EA1"/>
    <w:rsid w:val="005D2554"/>
    <w:rsid w:val="005F2975"/>
    <w:rsid w:val="005F3C51"/>
    <w:rsid w:val="005F62D0"/>
    <w:rsid w:val="0061160A"/>
    <w:rsid w:val="00614D5B"/>
    <w:rsid w:val="00623B00"/>
    <w:rsid w:val="00627EBD"/>
    <w:rsid w:val="006311FE"/>
    <w:rsid w:val="00633829"/>
    <w:rsid w:val="006408AC"/>
    <w:rsid w:val="0066086C"/>
    <w:rsid w:val="006639E2"/>
    <w:rsid w:val="0066519D"/>
    <w:rsid w:val="00667C1A"/>
    <w:rsid w:val="00677500"/>
    <w:rsid w:val="0068247E"/>
    <w:rsid w:val="006917B2"/>
    <w:rsid w:val="006935D5"/>
    <w:rsid w:val="006945A4"/>
    <w:rsid w:val="00697349"/>
    <w:rsid w:val="006B0AB1"/>
    <w:rsid w:val="006B530A"/>
    <w:rsid w:val="006C18B1"/>
    <w:rsid w:val="006C2F05"/>
    <w:rsid w:val="006C373E"/>
    <w:rsid w:val="006C6B83"/>
    <w:rsid w:val="006E56FD"/>
    <w:rsid w:val="006E6880"/>
    <w:rsid w:val="006F73F2"/>
    <w:rsid w:val="00711C72"/>
    <w:rsid w:val="007238B1"/>
    <w:rsid w:val="00731264"/>
    <w:rsid w:val="0073285E"/>
    <w:rsid w:val="0073450F"/>
    <w:rsid w:val="0074358C"/>
    <w:rsid w:val="0075384B"/>
    <w:rsid w:val="0076436E"/>
    <w:rsid w:val="00764FC7"/>
    <w:rsid w:val="00765A51"/>
    <w:rsid w:val="00766B2A"/>
    <w:rsid w:val="00777E99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333F"/>
    <w:rsid w:val="007E3B97"/>
    <w:rsid w:val="007E3D5F"/>
    <w:rsid w:val="007E3E32"/>
    <w:rsid w:val="007F7A3B"/>
    <w:rsid w:val="00803048"/>
    <w:rsid w:val="00806CE0"/>
    <w:rsid w:val="008070E5"/>
    <w:rsid w:val="00811F58"/>
    <w:rsid w:val="00813732"/>
    <w:rsid w:val="008422D4"/>
    <w:rsid w:val="008517AF"/>
    <w:rsid w:val="00853F9D"/>
    <w:rsid w:val="0085667F"/>
    <w:rsid w:val="00861456"/>
    <w:rsid w:val="008617F3"/>
    <w:rsid w:val="00862142"/>
    <w:rsid w:val="008808CB"/>
    <w:rsid w:val="00882B05"/>
    <w:rsid w:val="008859E6"/>
    <w:rsid w:val="008A39B7"/>
    <w:rsid w:val="008B1768"/>
    <w:rsid w:val="008B465B"/>
    <w:rsid w:val="008C00C5"/>
    <w:rsid w:val="008C1101"/>
    <w:rsid w:val="008D2A63"/>
    <w:rsid w:val="008E40E2"/>
    <w:rsid w:val="008E702C"/>
    <w:rsid w:val="008F05AD"/>
    <w:rsid w:val="008F49A6"/>
    <w:rsid w:val="008F7C5F"/>
    <w:rsid w:val="0090159D"/>
    <w:rsid w:val="0091410D"/>
    <w:rsid w:val="00915891"/>
    <w:rsid w:val="00920A51"/>
    <w:rsid w:val="00922542"/>
    <w:rsid w:val="0093582A"/>
    <w:rsid w:val="0094670B"/>
    <w:rsid w:val="00947D74"/>
    <w:rsid w:val="00963A3F"/>
    <w:rsid w:val="00980A42"/>
    <w:rsid w:val="009910F7"/>
    <w:rsid w:val="00997333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1DC6"/>
    <w:rsid w:val="009D2938"/>
    <w:rsid w:val="009E622F"/>
    <w:rsid w:val="009E6AF4"/>
    <w:rsid w:val="009E6BB7"/>
    <w:rsid w:val="009F1EC8"/>
    <w:rsid w:val="009F2264"/>
    <w:rsid w:val="009F63A1"/>
    <w:rsid w:val="00A039CA"/>
    <w:rsid w:val="00A512C9"/>
    <w:rsid w:val="00A539E4"/>
    <w:rsid w:val="00A62073"/>
    <w:rsid w:val="00A628BF"/>
    <w:rsid w:val="00A63E3C"/>
    <w:rsid w:val="00A75650"/>
    <w:rsid w:val="00A80A7B"/>
    <w:rsid w:val="00A83508"/>
    <w:rsid w:val="00A8789C"/>
    <w:rsid w:val="00A90F97"/>
    <w:rsid w:val="00A940DC"/>
    <w:rsid w:val="00AA24A4"/>
    <w:rsid w:val="00AB29A9"/>
    <w:rsid w:val="00AB4397"/>
    <w:rsid w:val="00AB471B"/>
    <w:rsid w:val="00AB66A5"/>
    <w:rsid w:val="00AB6D2D"/>
    <w:rsid w:val="00AC5B6D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202BC"/>
    <w:rsid w:val="00B210FB"/>
    <w:rsid w:val="00B277E4"/>
    <w:rsid w:val="00B3168E"/>
    <w:rsid w:val="00B3368B"/>
    <w:rsid w:val="00B44DC5"/>
    <w:rsid w:val="00B4772C"/>
    <w:rsid w:val="00B53C5E"/>
    <w:rsid w:val="00B56D63"/>
    <w:rsid w:val="00B57CFA"/>
    <w:rsid w:val="00B63280"/>
    <w:rsid w:val="00B67AFA"/>
    <w:rsid w:val="00B70C0E"/>
    <w:rsid w:val="00B74C20"/>
    <w:rsid w:val="00B80DE8"/>
    <w:rsid w:val="00B82CAD"/>
    <w:rsid w:val="00B83B99"/>
    <w:rsid w:val="00B9026B"/>
    <w:rsid w:val="00B90C14"/>
    <w:rsid w:val="00B951B6"/>
    <w:rsid w:val="00B9691D"/>
    <w:rsid w:val="00BA4BC4"/>
    <w:rsid w:val="00BB1D3F"/>
    <w:rsid w:val="00BB3477"/>
    <w:rsid w:val="00BB56D3"/>
    <w:rsid w:val="00BC6222"/>
    <w:rsid w:val="00BC7B0D"/>
    <w:rsid w:val="00BD201F"/>
    <w:rsid w:val="00BD3371"/>
    <w:rsid w:val="00BF5CB3"/>
    <w:rsid w:val="00C0433C"/>
    <w:rsid w:val="00C12AF0"/>
    <w:rsid w:val="00C13C29"/>
    <w:rsid w:val="00C17310"/>
    <w:rsid w:val="00C302E1"/>
    <w:rsid w:val="00C3235B"/>
    <w:rsid w:val="00C34E40"/>
    <w:rsid w:val="00C5182F"/>
    <w:rsid w:val="00C56125"/>
    <w:rsid w:val="00C56A70"/>
    <w:rsid w:val="00C61312"/>
    <w:rsid w:val="00C62ACA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C606B"/>
    <w:rsid w:val="00CC7DE2"/>
    <w:rsid w:val="00CD0840"/>
    <w:rsid w:val="00CD243E"/>
    <w:rsid w:val="00CD7F25"/>
    <w:rsid w:val="00CF33C6"/>
    <w:rsid w:val="00CF44E9"/>
    <w:rsid w:val="00CF6CFA"/>
    <w:rsid w:val="00D24893"/>
    <w:rsid w:val="00D31444"/>
    <w:rsid w:val="00D33341"/>
    <w:rsid w:val="00D3521E"/>
    <w:rsid w:val="00D43612"/>
    <w:rsid w:val="00D5158D"/>
    <w:rsid w:val="00D52CBF"/>
    <w:rsid w:val="00D576CA"/>
    <w:rsid w:val="00D61D90"/>
    <w:rsid w:val="00D66F04"/>
    <w:rsid w:val="00D75213"/>
    <w:rsid w:val="00D7644B"/>
    <w:rsid w:val="00D83D1B"/>
    <w:rsid w:val="00D979C6"/>
    <w:rsid w:val="00DA4AB8"/>
    <w:rsid w:val="00DA6900"/>
    <w:rsid w:val="00DB0C2F"/>
    <w:rsid w:val="00DC45BC"/>
    <w:rsid w:val="00DC50E2"/>
    <w:rsid w:val="00DC54A0"/>
    <w:rsid w:val="00DC6C9C"/>
    <w:rsid w:val="00DD0624"/>
    <w:rsid w:val="00DD2B75"/>
    <w:rsid w:val="00DE3233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2957"/>
    <w:rsid w:val="00E665B9"/>
    <w:rsid w:val="00E730A5"/>
    <w:rsid w:val="00E8036C"/>
    <w:rsid w:val="00E811F3"/>
    <w:rsid w:val="00E85F91"/>
    <w:rsid w:val="00E8632B"/>
    <w:rsid w:val="00E916B1"/>
    <w:rsid w:val="00EC057A"/>
    <w:rsid w:val="00ED4B36"/>
    <w:rsid w:val="00EE0ED9"/>
    <w:rsid w:val="00EE2E55"/>
    <w:rsid w:val="00EF3584"/>
    <w:rsid w:val="00F02006"/>
    <w:rsid w:val="00F023B1"/>
    <w:rsid w:val="00F0574A"/>
    <w:rsid w:val="00F200C8"/>
    <w:rsid w:val="00F232CE"/>
    <w:rsid w:val="00F3222C"/>
    <w:rsid w:val="00F33A99"/>
    <w:rsid w:val="00F56D4C"/>
    <w:rsid w:val="00F658F3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7E78"/>
    <w:rsid w:val="00FD6CB9"/>
    <w:rsid w:val="00FE13A9"/>
    <w:rsid w:val="00FE3081"/>
    <w:rsid w:val="00FE3E3B"/>
    <w:rsid w:val="00FF2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BBA8F8"/>
  <w15:chartTrackingRefBased/>
  <w15:docId w15:val="{9312AB0F-9A7A-4D5F-8800-36716744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020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iccwbo.org/business-solutions/incoterms-rules/incoterms-2020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DDD0A-C40A-4A20-9D7A-50A976999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2797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dc:description/>
  <cp:lastModifiedBy>Nikola Todorov</cp:lastModifiedBy>
  <cp:revision>2</cp:revision>
  <cp:lastPrinted>2012-10-22T09:58:00Z</cp:lastPrinted>
  <dcterms:created xsi:type="dcterms:W3CDTF">2026-08-26T22:54:00Z</dcterms:created>
  <dcterms:modified xsi:type="dcterms:W3CDTF">2026-08-26T22:54:00Z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</Properties>
</file>